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19" w:rsidRPr="00941D19" w:rsidRDefault="00941D19" w:rsidP="00A57E04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Century Schoolbook"/>
          <w:b/>
          <w:sz w:val="28"/>
          <w:szCs w:val="20"/>
        </w:rPr>
      </w:pPr>
      <w:r w:rsidRPr="00941D19">
        <w:rPr>
          <w:rFonts w:ascii="Century Schoolbook" w:hAnsi="Century Schoolbook" w:cs="Century Schoolbook"/>
          <w:b/>
          <w:sz w:val="28"/>
          <w:szCs w:val="20"/>
        </w:rPr>
        <w:t>Лист теории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941D19">
        <w:rPr>
          <w:rFonts w:ascii="Times New Roman" w:hAnsi="Times New Roman" w:cs="Times New Roman"/>
          <w:b/>
          <w:i/>
          <w:sz w:val="20"/>
          <w:szCs w:val="20"/>
          <w:u w:val="single"/>
        </w:rPr>
        <w:t>ВИДЫ СОПОДЧИНЕНИЯ ПРИДАТОЧНЫХ ПРЕДЛОЖЕНИЙ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Существует три вида соподчинения придаточных предложений к главному: по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следовательное, однородное, параллельное.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ПОСЛЕДОВАТЕЛЬНОЕ СОПОДЧИНЕНИЕ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 xml:space="preserve">Такое соподчинение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придаточных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, при котором мы последовательно задаем вопрос от главного предложения к первой придаточной части, а от первой прида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точной части ко второй, называется последовательным.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При ПОСЛЕДОВАТЕЛЬНОМ подчинении первое придаточное относится к главному (придаточное первой степени), второе - к этому придаточному (прида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точное второй степени) и т.д.: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1. «Люди, к сожалению, мало черпают из книг «о хороших манерах» потому, что в книгах о хороших манерах редко объясняется, зачем нужны хорошие мане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ры» (По Д.С. Лихачеву). К главному предложению (оно первое) присоединяется первое придаточное причины, к нему, в свою очередь, - придаточное изъясни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тельное.</w:t>
      </w:r>
    </w:p>
    <w:p w:rsidR="004B36BC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2. «Когда человек настолько уязвлен, что не в силах проявить великодушие, в эти минуты он особенно нуждается в сочувствии и поддержке» (Джордж Бер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нард Шоу). К придаточному времени присоединяется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придаточное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941D19" w:rsidRPr="00941D19" w:rsidRDefault="00941D19" w:rsidP="00941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ПУНКТУАЦИЯ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При последовательном подчинении необходимо правильно расст</w:t>
      </w:r>
      <w:r w:rsidR="00A57E04">
        <w:rPr>
          <w:rFonts w:ascii="Times New Roman" w:hAnsi="Times New Roman" w:cs="Times New Roman"/>
          <w:sz w:val="24"/>
          <w:szCs w:val="24"/>
        </w:rPr>
        <w:t xml:space="preserve">авить знаки препинания на стыке </w:t>
      </w:r>
      <w:r w:rsidRPr="00941D19">
        <w:rPr>
          <w:rFonts w:ascii="Times New Roman" w:hAnsi="Times New Roman" w:cs="Times New Roman"/>
          <w:sz w:val="24"/>
          <w:szCs w:val="24"/>
        </w:rPr>
        <w:t>союзов.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b/>
          <w:sz w:val="24"/>
          <w:szCs w:val="24"/>
        </w:rPr>
        <w:t>Стык союзов</w:t>
      </w:r>
      <w:r w:rsidRPr="00941D19">
        <w:rPr>
          <w:rFonts w:ascii="Times New Roman" w:hAnsi="Times New Roman" w:cs="Times New Roman"/>
          <w:sz w:val="24"/>
          <w:szCs w:val="24"/>
        </w:rPr>
        <w:t xml:space="preserve"> - это пространство в предложении между двумя союзами:</w:t>
      </w:r>
    </w:p>
    <w:p w:rsidR="004B36BC" w:rsidRPr="00941D19" w:rsidRDefault="004B36BC" w:rsidP="00941D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между двумя подчинительными союзами;</w:t>
      </w:r>
    </w:p>
    <w:p w:rsidR="004B36BC" w:rsidRPr="00941D19" w:rsidRDefault="004B36BC" w:rsidP="00941D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между сочинительным и подчинительным союзом.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Запятая ставится</w:t>
      </w:r>
      <w:r w:rsidRPr="00941D19">
        <w:rPr>
          <w:rFonts w:ascii="Times New Roman" w:hAnsi="Times New Roman" w:cs="Times New Roman"/>
          <w:sz w:val="24"/>
          <w:szCs w:val="24"/>
        </w:rPr>
        <w:t xml:space="preserve"> на стыке двух союзов, если у второго союза нет продолже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ния в виде слов ТО, НО и др.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Запятая не ставится</w:t>
      </w:r>
      <w:r w:rsidRPr="00941D19">
        <w:rPr>
          <w:rFonts w:ascii="Times New Roman" w:hAnsi="Times New Roman" w:cs="Times New Roman"/>
          <w:sz w:val="24"/>
          <w:szCs w:val="24"/>
        </w:rPr>
        <w:t xml:space="preserve"> на стыке двух союзов, если у второго союза есть продол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жение в виде слов ТО, НО и др.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Сравните два предложения: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1. Дмитрий Сергеевич Лихачев писал, что, если у вас будет уважительное от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ношение к другим и немного находчивости, придет память на правила хорошего поведения, желание и умение их применить.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2. Дмитрий Сергеевич Лихачев писал, что если у вас будет ува</w:t>
      </w:r>
      <w:r w:rsidR="00A57E04">
        <w:rPr>
          <w:rFonts w:ascii="Times New Roman" w:hAnsi="Times New Roman" w:cs="Times New Roman"/>
          <w:sz w:val="24"/>
          <w:szCs w:val="24"/>
        </w:rPr>
        <w:t>жительное отно</w:t>
      </w:r>
      <w:r w:rsidR="00A57E04">
        <w:rPr>
          <w:rFonts w:ascii="Times New Roman" w:hAnsi="Times New Roman" w:cs="Times New Roman"/>
          <w:sz w:val="24"/>
          <w:szCs w:val="24"/>
        </w:rPr>
        <w:softHyphen/>
        <w:t xml:space="preserve">шение к другим и </w:t>
      </w:r>
      <w:r w:rsidRPr="00941D19">
        <w:rPr>
          <w:rFonts w:ascii="Times New Roman" w:hAnsi="Times New Roman" w:cs="Times New Roman"/>
          <w:sz w:val="24"/>
          <w:szCs w:val="24"/>
        </w:rPr>
        <w:t>немного находчивости, то придет память на правила хорошего поведения, желание и умение их применить.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 этих синтаксических конструкциях имеется стык союзов (рядом расположе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ны два подчинительных союза ЧТО+ЕСЛИ).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 первом предложении у второго союза ЕСЛИ нет продолжения в виде слова ТО, поэтому на стыке союзов мы ставим запятую (ЧТО, ЕСЛИ).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Во втором предложении у союза ЕСЛИ есть продолжение в виде слова ТО (ЕСЛИ..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О), поэтому на стыке союзов (ЧТО ЕСЛИ) мы не ставим запятой.</w:t>
      </w:r>
    </w:p>
    <w:p w:rsidR="004B36BC" w:rsidRPr="00941D19" w:rsidRDefault="00941D19" w:rsidP="00941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АЛГОРИТМ</w:t>
      </w:r>
    </w:p>
    <w:p w:rsidR="004B36BC" w:rsidRPr="00941D19" w:rsidRDefault="00941D19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</w:t>
      </w:r>
      <w:r w:rsidR="004B36BC" w:rsidRPr="00941D19">
        <w:rPr>
          <w:rFonts w:ascii="Times New Roman" w:hAnsi="Times New Roman" w:cs="Times New Roman"/>
          <w:sz w:val="24"/>
          <w:szCs w:val="24"/>
        </w:rPr>
        <w:t>действий при определении пунктуации на стыке союзов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4B36BC" w:rsidRPr="00941D19">
        <w:rPr>
          <w:rFonts w:ascii="Times New Roman" w:hAnsi="Times New Roman" w:cs="Times New Roman"/>
          <w:sz w:val="24"/>
          <w:szCs w:val="24"/>
        </w:rPr>
        <w:t>: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1. Установите, есть ли в сложной синтаксической конструкции стык союзов, и в случае его наличия определите, имеется ли при втором союзе продолжение (че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рез одно простое предложение) в виде слов ТО, НО:</w:t>
      </w:r>
    </w:p>
    <w:p w:rsidR="004B36BC" w:rsidRPr="00A57E04" w:rsidRDefault="004B36BC" w:rsidP="00A57E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E04">
        <w:rPr>
          <w:rFonts w:ascii="Times New Roman" w:hAnsi="Times New Roman" w:cs="Times New Roman"/>
          <w:sz w:val="24"/>
          <w:szCs w:val="24"/>
        </w:rPr>
        <w:t>если у второго союза нет продолжения в виде слов ТО, НО и др., запятая ставит</w:t>
      </w:r>
      <w:r w:rsidRPr="00A57E04">
        <w:rPr>
          <w:rFonts w:ascii="Times New Roman" w:hAnsi="Times New Roman" w:cs="Times New Roman"/>
          <w:sz w:val="24"/>
          <w:szCs w:val="24"/>
        </w:rPr>
        <w:softHyphen/>
        <w:t>ся на стыке двух союзов;</w:t>
      </w:r>
    </w:p>
    <w:p w:rsidR="004B36BC" w:rsidRPr="00A57E04" w:rsidRDefault="004B36BC" w:rsidP="00A57E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E04">
        <w:rPr>
          <w:rFonts w:ascii="Times New Roman" w:hAnsi="Times New Roman" w:cs="Times New Roman"/>
          <w:sz w:val="24"/>
          <w:szCs w:val="24"/>
        </w:rPr>
        <w:t xml:space="preserve">если у второго союза есть продолжение в виде слов ТО, НО и </w:t>
      </w:r>
      <w:proofErr w:type="spellStart"/>
      <w:proofErr w:type="gramStart"/>
      <w:r w:rsidRPr="00A57E04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A57E04">
        <w:rPr>
          <w:rFonts w:ascii="Times New Roman" w:hAnsi="Times New Roman" w:cs="Times New Roman"/>
          <w:sz w:val="24"/>
          <w:szCs w:val="24"/>
        </w:rPr>
        <w:t>, запятая не ста</w:t>
      </w:r>
      <w:r w:rsidRPr="00A57E04">
        <w:rPr>
          <w:rFonts w:ascii="Times New Roman" w:hAnsi="Times New Roman" w:cs="Times New Roman"/>
          <w:sz w:val="24"/>
          <w:szCs w:val="24"/>
        </w:rPr>
        <w:softHyphen/>
        <w:t>вится на стыке двух союзов.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2. Найдите границы между главной и придаточной частью и на их месте по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ставьте запятые.</w:t>
      </w:r>
    </w:p>
    <w:p w:rsidR="004B36BC" w:rsidRPr="00A57E04" w:rsidRDefault="004B36BC" w:rsidP="00A5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7E04">
        <w:rPr>
          <w:rFonts w:ascii="Times New Roman" w:hAnsi="Times New Roman" w:cs="Times New Roman"/>
          <w:sz w:val="24"/>
          <w:szCs w:val="24"/>
          <w:u w:val="single"/>
        </w:rPr>
        <w:t>Образец применения алгоритма: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Летом прошлого года я окончил институт (1) и (2) когда приехал из Петер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бурга (3) просто поражен был (4) как изменился наш город.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Это сложноподчиненное предложение, состоящее из главной части {«Летом прошлого года я окончил институт и просто поражен был»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 xml:space="preserve"> и двух придаточных {«когда приехал из Петербурга», «как изменился наш город» 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Параллельное подчинение придаточных предложений к главному: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41D19">
        <w:rPr>
          <w:rFonts w:ascii="Times New Roman" w:hAnsi="Times New Roman" w:cs="Times New Roman"/>
          <w:sz w:val="24"/>
          <w:szCs w:val="24"/>
        </w:rPr>
        <w:t>придаточное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 xml:space="preserve"> времени присоединяется при помощи союза КОГДА, а придаточ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ное изъяснительное связано с главным посредством союзного слова КАК.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Перед союзом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, на месте цифры 1, запятая не ставится, так как союз И соеди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няет однородные члены: «окончил и поражен был». На месте цифры 2 запятая необходима: это стык союзов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+КОГДА, при втором</w:t>
      </w:r>
      <w:r w:rsidR="00A57E0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41D19">
        <w:rPr>
          <w:rFonts w:ascii="Times New Roman" w:hAnsi="Times New Roman" w:cs="Times New Roman"/>
          <w:sz w:val="24"/>
          <w:szCs w:val="24"/>
        </w:rPr>
        <w:lastRenderedPageBreak/>
        <w:t>союзе КОГДА нет продолже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ния в виде слова ТО. На месте цифр 2, 4 запятые ставятся как на границе главной и придаточной части.</w:t>
      </w:r>
    </w:p>
    <w:p w:rsidR="004B36BC" w:rsidRPr="00A57E04" w:rsidRDefault="004B36BC" w:rsidP="00A5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7E04">
        <w:rPr>
          <w:rFonts w:ascii="Times New Roman" w:hAnsi="Times New Roman" w:cs="Times New Roman"/>
          <w:sz w:val="24"/>
          <w:szCs w:val="24"/>
          <w:u w:val="single"/>
        </w:rPr>
        <w:t>ОДНОРОДНОЕ СОПОДЧИНЕНИЕ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41D19">
        <w:rPr>
          <w:rFonts w:ascii="Times New Roman" w:hAnsi="Times New Roman" w:cs="Times New Roman"/>
          <w:sz w:val="24"/>
          <w:szCs w:val="24"/>
        </w:rPr>
        <w:t>При ОДНОРОДНОМ подчинении придаточные относятся к одному общему для них главному предложению и являются одинаковыми по значению - однородны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ми, отвечают на один и тот же вопрос и являются одного вида:</w:t>
      </w:r>
      <w:proofErr w:type="gramEnd"/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«Если человек не умеет понять другого, приписывая ему только злые наме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рения, и если он вечно обижается на других, это человек, обедняющий свою жизнь и мешающий жить другим».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 xml:space="preserve"> (По Д.С. Лихачеву).</w:t>
      </w:r>
    </w:p>
    <w:p w:rsidR="00A57E04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Как видим, два придаточных условия относятся к одному главному, оба при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даточных отвечают на один вопрос: ПРИ КАКОМ УСЛОВИИ? </w:t>
      </w:r>
    </w:p>
    <w:p w:rsidR="00A57E04" w:rsidRPr="00A57E04" w:rsidRDefault="00A57E04" w:rsidP="00A5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1D19">
        <w:rPr>
          <w:rFonts w:ascii="Times New Roman" w:hAnsi="Times New Roman" w:cs="Times New Roman"/>
          <w:sz w:val="24"/>
          <w:szCs w:val="24"/>
          <w:u w:val="single"/>
        </w:rPr>
        <w:t>ПУНКТУАЦИЯ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Кстати, если бы не обособленное обстоятельство, выраженное деепричастным оборотом, то запятая перед союзом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, соединяющим два однородных придаточных, отсутствовала бы.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Однородные придаточные могут иметь при себе сочинительные союзы, перед которыми запятые ставятся так же, как при однородных членах.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 xml:space="preserve">2. «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В своей книге «Письма о добром и прекрасном», предназначенной для де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тей, я пытаюсь объяснить, что следование путем добра естественно для челове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ка и что он полезен и человеку, и всему обществу в целом» (По </w:t>
      </w:r>
      <w:proofErr w:type="spellStart"/>
      <w:r w:rsidRPr="00941D19">
        <w:rPr>
          <w:rFonts w:ascii="Times New Roman" w:hAnsi="Times New Roman" w:cs="Times New Roman"/>
          <w:sz w:val="24"/>
          <w:szCs w:val="24"/>
        </w:rPr>
        <w:t>Д.СЛихачеву</w:t>
      </w:r>
      <w:proofErr w:type="spellEnd"/>
      <w:r w:rsidRPr="00941D1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Во втором предложении два придаточных изъяснительных являются одно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родными, отвечая на один и тот же вопрос, который мы задаем от одного слова в главном предложении (объяснить ЧТО?), их соединяет одиночный союз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, поэто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му запятую перед ним не ставим.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Так же можно прокомментировать и предложение № 3, приводимое ниже.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3. «Больше всего превосходим мы животных только одним: что говорим между собою и что мы можем словами выражать свои чувства» (Цицерон).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4. «В своих письмах я не пытаюсь объяснить, что такое добро и почему до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брый человек внутренне красив...» (Д.С. Лихачев).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 четвертом предложении мы видим, что при однородном подчинении (два придаточных изъяснительных) могут быть использованы разные союзные слова: ЧТО и ПОЧЕМУ.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5. «Когда-то считалось неприличным показывать всем своим, что с вами произошло несчастье и у вас горе» (Д.С. Лихачев).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В пятом предложении мы видим более сложный случай, когда второй союз при однородном подчинении опущен.</w:t>
      </w:r>
    </w:p>
    <w:p w:rsidR="004B36BC" w:rsidRPr="00A57E04" w:rsidRDefault="004B36BC" w:rsidP="00A5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7E04">
        <w:rPr>
          <w:rFonts w:ascii="Times New Roman" w:hAnsi="Times New Roman" w:cs="Times New Roman"/>
          <w:sz w:val="24"/>
          <w:szCs w:val="24"/>
          <w:u w:val="single"/>
        </w:rPr>
        <w:t>ПАРАЛЛЕЛЬНОЕ СОПОДЧИНЕНИЕ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Сложноподчиненные предложения с ПАРАЛЛЕЛЬНЫМ подчинением отно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сятся к одному главному, но являются разными по значению: «Если стремиться к высокой цели низкими средствами, то </w:t>
      </w:r>
      <w:proofErr w:type="spellStart"/>
      <w:r w:rsidRPr="00941D19">
        <w:rPr>
          <w:rFonts w:ascii="Times New Roman" w:hAnsi="Times New Roman" w:cs="Times New Roman"/>
          <w:sz w:val="24"/>
          <w:szCs w:val="24"/>
        </w:rPr>
        <w:t>неибежно</w:t>
      </w:r>
      <w:proofErr w:type="spellEnd"/>
      <w:r w:rsidRPr="00941D19">
        <w:rPr>
          <w:rFonts w:ascii="Times New Roman" w:hAnsi="Times New Roman" w:cs="Times New Roman"/>
          <w:sz w:val="24"/>
          <w:szCs w:val="24"/>
        </w:rPr>
        <w:t xml:space="preserve"> потерпишь крах, так что поговорка «цель оправдывает средства» губительна и безнравственна» (</w:t>
      </w:r>
      <w:proofErr w:type="spellStart"/>
      <w:r w:rsidRPr="00941D19">
        <w:rPr>
          <w:rFonts w:ascii="Times New Roman" w:hAnsi="Times New Roman" w:cs="Times New Roman"/>
          <w:sz w:val="24"/>
          <w:szCs w:val="24"/>
        </w:rPr>
        <w:t>ПоД.С</w:t>
      </w:r>
      <w:proofErr w:type="spellEnd"/>
      <w:r w:rsidRPr="00941D19">
        <w:rPr>
          <w:rFonts w:ascii="Times New Roman" w:hAnsi="Times New Roman" w:cs="Times New Roman"/>
          <w:sz w:val="24"/>
          <w:szCs w:val="24"/>
        </w:rPr>
        <w:t>. Лихачеву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 xml:space="preserve">Главное предложение - второе, первое придаточное присоединяется к нему при помощи подчинительного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>союза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 xml:space="preserve"> ЕСЛИ, являясь придаточным условия (с него и начинается предложение), второе придаточное (по порядку - третье) присоединя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ется к главному при помощи подчинительного союза ТАК ЧТО и является прида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точным следствия. Оба придаточных относятся к одному главному, но являются разными по значению, т.е. в предложении присутствует параллельное подчине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ние придаточных.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«Тот, кто дожидается удачи, никогда не знает, будет ли он сегодня ужи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нать» </w:t>
      </w:r>
      <w:proofErr w:type="gramStart"/>
      <w:r w:rsidRPr="00941D1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41D19">
        <w:rPr>
          <w:rFonts w:ascii="Times New Roman" w:hAnsi="Times New Roman" w:cs="Times New Roman"/>
          <w:sz w:val="24"/>
          <w:szCs w:val="24"/>
        </w:rPr>
        <w:t>Франклин ).</w:t>
      </w:r>
    </w:p>
    <w:p w:rsidR="004B36BC" w:rsidRPr="00941D19" w:rsidRDefault="004B36BC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9">
        <w:rPr>
          <w:rFonts w:ascii="Times New Roman" w:hAnsi="Times New Roman" w:cs="Times New Roman"/>
          <w:sz w:val="24"/>
          <w:szCs w:val="24"/>
        </w:rPr>
        <w:t>Оба придаточных предложения относятся к одному главному, отвечают на раз</w:t>
      </w:r>
      <w:r w:rsidRPr="00941D19">
        <w:rPr>
          <w:rFonts w:ascii="Times New Roman" w:hAnsi="Times New Roman" w:cs="Times New Roman"/>
          <w:sz w:val="24"/>
          <w:szCs w:val="24"/>
        </w:rPr>
        <w:softHyphen/>
        <w:t xml:space="preserve">ные вопросы: первое придаточное определяет слово «тот», являясь </w:t>
      </w:r>
      <w:proofErr w:type="spellStart"/>
      <w:r w:rsidRPr="00941D19">
        <w:rPr>
          <w:rFonts w:ascii="Times New Roman" w:hAnsi="Times New Roman" w:cs="Times New Roman"/>
          <w:sz w:val="24"/>
          <w:szCs w:val="24"/>
        </w:rPr>
        <w:t>местоимённо</w:t>
      </w:r>
      <w:proofErr w:type="spellEnd"/>
      <w:r w:rsidRPr="00941D19">
        <w:rPr>
          <w:rFonts w:ascii="Times New Roman" w:hAnsi="Times New Roman" w:cs="Times New Roman"/>
          <w:sz w:val="24"/>
          <w:szCs w:val="24"/>
        </w:rPr>
        <w:t>-определительным придаточным, второе придаточное изъяснительное, присоеди</w:t>
      </w:r>
      <w:r w:rsidRPr="00941D19">
        <w:rPr>
          <w:rFonts w:ascii="Times New Roman" w:hAnsi="Times New Roman" w:cs="Times New Roman"/>
          <w:sz w:val="24"/>
          <w:szCs w:val="24"/>
        </w:rPr>
        <w:softHyphen/>
        <w:t>няется к главному при помощи союза ЛИ, таким образом, в предложении к одно-</w:t>
      </w:r>
      <w:proofErr w:type="spellStart"/>
      <w:r w:rsidRPr="00941D19">
        <w:rPr>
          <w:rFonts w:ascii="Times New Roman" w:hAnsi="Times New Roman" w:cs="Times New Roman"/>
          <w:sz w:val="24"/>
          <w:szCs w:val="24"/>
        </w:rPr>
        <w:t>муглавному</w:t>
      </w:r>
      <w:proofErr w:type="spellEnd"/>
      <w:r w:rsidRPr="00941D19">
        <w:rPr>
          <w:rFonts w:ascii="Times New Roman" w:hAnsi="Times New Roman" w:cs="Times New Roman"/>
          <w:sz w:val="24"/>
          <w:szCs w:val="24"/>
        </w:rPr>
        <w:t xml:space="preserve"> предложению относятся два придаточного разного вида, перед нами сложноподчиненное предложение с параллельным подчинением придаточных.</w:t>
      </w:r>
    </w:p>
    <w:p w:rsidR="00A57E04" w:rsidRDefault="00A57E04" w:rsidP="004B3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6BC" w:rsidRPr="00A57E04" w:rsidRDefault="004B36BC" w:rsidP="00A57E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E04">
        <w:rPr>
          <w:rFonts w:ascii="Times New Roman" w:hAnsi="Times New Roman" w:cs="Times New Roman"/>
          <w:sz w:val="24"/>
          <w:szCs w:val="24"/>
        </w:rPr>
        <w:t>Если вы ищете в тексте какой-либо вид соподчинения придаточных, помните, что вас должны интересовать лишь сложноподчиненные предложения с ДВУМЯ и более придаточными. Если в сложноподчиненном предложении только одно придаточное, оно не должно быть в поле вашего внимания.</w:t>
      </w:r>
    </w:p>
    <w:p w:rsidR="003021CB" w:rsidRPr="00941D19" w:rsidRDefault="003021CB">
      <w:pPr>
        <w:rPr>
          <w:rFonts w:ascii="Times New Roman" w:hAnsi="Times New Roman" w:cs="Times New Roman"/>
          <w:sz w:val="24"/>
          <w:szCs w:val="24"/>
        </w:rPr>
      </w:pPr>
    </w:p>
    <w:sectPr w:rsidR="003021CB" w:rsidRPr="00941D19" w:rsidSect="00A57E0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CDB"/>
    <w:multiLevelType w:val="hybridMultilevel"/>
    <w:tmpl w:val="AA2285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544CC5"/>
    <w:multiLevelType w:val="hybridMultilevel"/>
    <w:tmpl w:val="A85C69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2B2942"/>
    <w:multiLevelType w:val="hybridMultilevel"/>
    <w:tmpl w:val="276A81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BC"/>
    <w:rsid w:val="001E13B9"/>
    <w:rsid w:val="003021CB"/>
    <w:rsid w:val="004B36BC"/>
    <w:rsid w:val="00941D19"/>
    <w:rsid w:val="00A57E04"/>
    <w:rsid w:val="00E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4</cp:revision>
  <dcterms:created xsi:type="dcterms:W3CDTF">2013-01-22T11:21:00Z</dcterms:created>
  <dcterms:modified xsi:type="dcterms:W3CDTF">2013-01-22T12:56:00Z</dcterms:modified>
</cp:coreProperties>
</file>